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114300</wp:posOffset>
            </wp:positionV>
            <wp:extent cx="2339709" cy="256087"/>
            <wp:effectExtent b="0" l="0" r="0" t="0"/>
            <wp:wrapSquare wrapText="bothSides" distB="114300" distT="114300" distL="114300" distR="11430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709" cy="256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line="276" w:lineRule="auto"/>
        <w:jc w:val="left"/>
        <w:rPr>
          <w:rFonts w:ascii="Montserrat" w:cs="Montserrat" w:eastAsia="Montserrat" w:hAnsi="Montserrat"/>
          <w:color w:val="00b0f0"/>
          <w:sz w:val="46"/>
          <w:szCs w:val="46"/>
        </w:rPr>
      </w:pPr>
      <w:bookmarkStart w:colFirst="0" w:colLast="0" w:name="_heading=h.xkdd3c5u2ky" w:id="0"/>
      <w:bookmarkEnd w:id="0"/>
      <w:r w:rsidDel="00000000" w:rsidR="00000000" w:rsidRPr="00000000">
        <w:rPr>
          <w:rFonts w:ascii="Montserrat" w:cs="Montserrat" w:eastAsia="Montserrat" w:hAnsi="Montserrat"/>
          <w:color w:val="00b0f0"/>
          <w:sz w:val="46"/>
          <w:szCs w:val="46"/>
          <w:rtl w:val="0"/>
        </w:rPr>
        <w:t xml:space="preserve">Convocatoria</w:t>
      </w:r>
    </w:p>
    <w:p w:rsidR="00000000" w:rsidDel="00000000" w:rsidP="00000000" w:rsidRDefault="00000000" w:rsidRPr="00000000" w14:paraId="00000005">
      <w:pPr>
        <w:pStyle w:val="Title"/>
        <w:spacing w:line="276" w:lineRule="auto"/>
        <w:jc w:val="center"/>
        <w:rPr>
          <w:rFonts w:ascii="Montserrat" w:cs="Montserrat" w:eastAsia="Montserrat" w:hAnsi="Montserrat"/>
          <w:b w:val="1"/>
          <w:color w:val="00b0f0"/>
          <w:sz w:val="58"/>
          <w:szCs w:val="58"/>
        </w:rPr>
      </w:pPr>
      <w:bookmarkStart w:colFirst="0" w:colLast="0" w:name="_heading=h.jp9934uhj26h" w:id="1"/>
      <w:bookmarkEnd w:id="1"/>
      <w:r w:rsidDel="00000000" w:rsidR="00000000" w:rsidRPr="00000000">
        <w:rPr>
          <w:rFonts w:ascii="Montserrat" w:cs="Montserrat" w:eastAsia="Montserrat" w:hAnsi="Montserrat"/>
          <w:b w:val="1"/>
          <w:color w:val="00b0f0"/>
          <w:sz w:val="58"/>
          <w:szCs w:val="58"/>
          <w:rtl w:val="0"/>
        </w:rPr>
        <w:t xml:space="preserve">Jornada </w:t>
      </w:r>
    </w:p>
    <w:p w:rsidR="00000000" w:rsidDel="00000000" w:rsidP="00000000" w:rsidRDefault="00000000" w:rsidRPr="00000000" w14:paraId="00000006">
      <w:pPr>
        <w:pStyle w:val="Title"/>
        <w:spacing w:line="276" w:lineRule="auto"/>
        <w:jc w:val="center"/>
        <w:rPr>
          <w:rFonts w:ascii="Montserrat" w:cs="Montserrat" w:eastAsia="Montserrat" w:hAnsi="Montserrat"/>
          <w:b w:val="1"/>
          <w:color w:val="00b0f0"/>
          <w:sz w:val="40"/>
          <w:szCs w:val="40"/>
        </w:rPr>
      </w:pPr>
      <w:bookmarkStart w:colFirst="0" w:colLast="0" w:name="_heading=h.gfg3jd8htxdu" w:id="2"/>
      <w:bookmarkEnd w:id="2"/>
      <w:r w:rsidDel="00000000" w:rsidR="00000000" w:rsidRPr="00000000">
        <w:rPr>
          <w:rFonts w:ascii="Montserrat" w:cs="Montserrat" w:eastAsia="Montserrat" w:hAnsi="Montserrat"/>
          <w:b w:val="1"/>
          <w:color w:val="00b0f0"/>
          <w:sz w:val="58"/>
          <w:szCs w:val="58"/>
          <w:rtl w:val="0"/>
        </w:rPr>
        <w:t xml:space="preserve">“DANA 29-O: causas, impactos y lecciones”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Sábado, 10 de mayo de 2025</w:t>
        <w:br w:type="textWrapping"/>
        <w:t xml:space="preserve">  Auditorio TAMA – Aldaia (Valencia)</w:t>
        <w:br w:type="textWrapping"/>
        <w:t xml:space="preserve"> 09:30 h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Estimado/a amigo/a,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La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 Asociación Valenciana de Meteorología (AVAMET)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, con la colaboración de </w:t>
      </w:r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00b0f0"/>
            <w:sz w:val="23"/>
            <w:szCs w:val="23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y del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Ajuntament d’Aldaia, 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organiza una jornada de análisis en profundidad sobre la 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DANA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del 29 de octubre, que causó graves daños en numerosos municipios de la provincia de Valencia. 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“DANA 29-O: causas, impactos y lecciones”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reunirá a expertos en meteorología, planificación territorial y comunicación para reflexionar sobre lo sucedido y plantear soluciones que minimicen el impacto de futuros episodios extremos. 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Participarán profesionales como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José Ángel Núñez (AEMET)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Victòria Rosselló (À Punt)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Enrique Moltó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Carlos Sanchis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Ana Camarasa,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entre otros.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Durante el encuentro, se presentará un estudio sobre el terreno de los puntos clave de la inundación en Aldaia, a cargo de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Juanjo Villena,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jefe de redacción de Meteored.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Meteored, además,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retransmitirá en directo 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el evento a través de su 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canal de Youtube</w:t>
      </w: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 y facilitará recursos audiovisuales con el objetivo de que las conclusiones de la jornada lleguen al mayor número de personas posible.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El compromiso de Meteored con la divulgación científica y la prevención de riesgos naturales se refuerza con esta acción, concebida para promover una mejor gestión del territorio y mayor conciencia ciudadana ante fenómenos meteorológicos extremos.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Montserrat" w:cs="Montserrat" w:eastAsia="Montserrat" w:hAnsi="Montserrat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Si deseas más información o gestionar entrevistas contacta con: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Montserrat" w:cs="Montserrat" w:eastAsia="Montserrat" w:hAnsi="Montserrat"/>
          <w:b w:val="1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u w:val="single"/>
          <w:rtl w:val="0"/>
        </w:rPr>
        <w:t xml:space="preserve">Actitud de comunicación:</w:t>
      </w:r>
      <w:r w:rsidDel="00000000" w:rsidR="00000000" w:rsidRPr="00000000">
        <w:rPr>
          <w:rFonts w:ascii="Montserrat" w:cs="Montserrat" w:eastAsia="Montserrat" w:hAnsi="Montserrat"/>
          <w:b w:val="1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Montserrat" w:cs="Montserrat" w:eastAsia="Montserrat" w:hAnsi="Montserrat"/>
          <w:b w:val="1"/>
          <w:color w:val="00b0f0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Virginia Ayala:</w:t>
      </w:r>
      <w:r w:rsidDel="00000000" w:rsidR="00000000" w:rsidRPr="00000000">
        <w:rPr>
          <w:rFonts w:ascii="Montserrat" w:cs="Montserrat" w:eastAsia="Montserrat" w:hAnsi="Montserrat"/>
          <w:b w:val="1"/>
          <w:color w:val="00b0f0"/>
          <w:sz w:val="23"/>
          <w:szCs w:val="23"/>
          <w:rtl w:val="0"/>
        </w:rPr>
        <w:t xml:space="preserve"> </w:t>
      </w:r>
      <w:hyperlink r:id="rId9">
        <w:r w:rsidDel="00000000" w:rsidR="00000000" w:rsidRPr="00000000">
          <w:rPr>
            <w:rFonts w:ascii="Montserrat" w:cs="Montserrat" w:eastAsia="Montserrat" w:hAnsi="Montserrat"/>
            <w:b w:val="1"/>
            <w:color w:val="00b0f0"/>
            <w:sz w:val="23"/>
            <w:szCs w:val="23"/>
            <w:u w:val="single"/>
            <w:rtl w:val="0"/>
          </w:rPr>
          <w:t xml:space="preserve">comunicacion@actitud.es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Montserrat" w:cs="Montserrat" w:eastAsia="Montserrat" w:hAnsi="Montserrat"/>
          <w:color w:val="444444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sz w:val="23"/>
          <w:szCs w:val="23"/>
          <w:rtl w:val="0"/>
        </w:rPr>
        <w:t xml:space="preserve">Teléfono: 913 02 28 60 /  692 07 57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Montserrat" w:cs="Montserrat" w:eastAsia="Montserrat" w:hAnsi="Montserrat"/>
          <w:b w:val="1"/>
          <w:color w:val="00b0f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b0f0"/>
          <w:sz w:val="32"/>
          <w:szCs w:val="32"/>
          <w:rtl w:val="0"/>
        </w:rPr>
        <w:t xml:space="preserve">Síguenos en Telegram y en nuestro canal de Whatsapp</w:t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7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8" w:w="11906" w:orient="portrait"/>
      <w:pgMar w:bottom="1700.7874015748032" w:top="1700.7874015748032" w:left="1598.740157480315" w:right="1598.7401574803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omunicacion@actitud.es" TargetMode="External"/><Relationship Id="rId15" Type="http://schemas.openxmlformats.org/officeDocument/2006/relationships/hyperlink" Target="https://www.tiempo.com/sobre-nosotros/equipo#news_team" TargetMode="External"/><Relationship Id="rId14" Type="http://schemas.openxmlformats.org/officeDocument/2006/relationships/hyperlink" Target="https://www.tiempo.com/autor/francisco-martin/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meteored.com/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QqzK3+YftdHXzGETijM2Y1jG0g==">CgMxLjAyDWgueGtkZDNjNXUya3kyDmguanA5OTM0dWhqMjZoMg5oLmdmZzNqZDhodHhkdTgAciExMWlRXzJjQXlvSkMwTTQzNDdMajA1ZFd5N2hGODYzeXU=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